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6" w:rsidRDefault="00F00266">
      <w:r>
        <w:t>от 12.08.2021</w:t>
      </w:r>
    </w:p>
    <w:p w:rsidR="00F00266" w:rsidRDefault="00F00266"/>
    <w:p w:rsidR="00F00266" w:rsidRDefault="00F00266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F00266" w:rsidRDefault="00F00266">
      <w:r>
        <w:t>Общество с ограниченной ответственностью «Технологии управления проектами» ИНН 192929727</w:t>
      </w:r>
    </w:p>
    <w:p w:rsidR="00F00266" w:rsidRDefault="00F0026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0266"/>
    <w:rsid w:val="00045D12"/>
    <w:rsid w:val="0052439B"/>
    <w:rsid w:val="00B80071"/>
    <w:rsid w:val="00CF2800"/>
    <w:rsid w:val="00E113EE"/>
    <w:rsid w:val="00EC3407"/>
    <w:rsid w:val="00F00266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